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7E48" w:rsidRDefault="00477E48" w:rsidP="00477E4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77E48" w:rsidRDefault="00477E48" w:rsidP="00477E4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77E48" w:rsidRDefault="00477E48" w:rsidP="00477E4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77E48" w:rsidRDefault="00477E48" w:rsidP="00477E4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C5B46" w:rsidRPr="00113AC3" w:rsidRDefault="00DF2C84" w:rsidP="00113AC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3AC3">
        <w:rPr>
          <w:rFonts w:ascii="Times New Roman" w:hAnsi="Times New Roman" w:cs="Times New Roman"/>
          <w:sz w:val="24"/>
          <w:szCs w:val="24"/>
        </w:rPr>
        <w:t>Ethical Issues in a Profession</w:t>
      </w:r>
    </w:p>
    <w:p w:rsidR="00477E48" w:rsidRPr="00113AC3" w:rsidRDefault="00DF2C84" w:rsidP="00113AC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3AC3">
        <w:rPr>
          <w:rFonts w:ascii="Times New Roman" w:hAnsi="Times New Roman" w:cs="Times New Roman"/>
          <w:sz w:val="24"/>
          <w:szCs w:val="24"/>
        </w:rPr>
        <w:t>Name</w:t>
      </w:r>
    </w:p>
    <w:p w:rsidR="00477E48" w:rsidRPr="00113AC3" w:rsidRDefault="00DF2C84" w:rsidP="00113AC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3AC3">
        <w:rPr>
          <w:rFonts w:ascii="Times New Roman" w:hAnsi="Times New Roman" w:cs="Times New Roman"/>
          <w:sz w:val="24"/>
          <w:szCs w:val="24"/>
        </w:rPr>
        <w:t>Institution</w:t>
      </w:r>
    </w:p>
    <w:p w:rsidR="00477E48" w:rsidRPr="00113AC3" w:rsidRDefault="00477E48" w:rsidP="00113AC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77E48" w:rsidRPr="00113AC3" w:rsidRDefault="00477E48" w:rsidP="00113A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77E48" w:rsidRPr="00113AC3" w:rsidRDefault="00477E48" w:rsidP="00113A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77E48" w:rsidRPr="00113AC3" w:rsidRDefault="00477E48" w:rsidP="00113A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77E48" w:rsidRPr="00113AC3" w:rsidRDefault="00477E48" w:rsidP="00113A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77E48" w:rsidRPr="00113AC3" w:rsidRDefault="00477E48" w:rsidP="00113A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77E48" w:rsidRPr="00113AC3" w:rsidRDefault="00477E48" w:rsidP="00113A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77E48" w:rsidRPr="00113AC3" w:rsidRDefault="00477E48" w:rsidP="00113A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77E48" w:rsidRPr="00113AC3" w:rsidRDefault="00477E48" w:rsidP="00113A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77E48" w:rsidRPr="00113AC3" w:rsidRDefault="00477E48" w:rsidP="00113A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3507F" w:rsidRPr="00113AC3" w:rsidRDefault="00DF2C84" w:rsidP="00113AC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3AC3">
        <w:rPr>
          <w:rFonts w:ascii="Times New Roman" w:hAnsi="Times New Roman" w:cs="Times New Roman"/>
          <w:sz w:val="24"/>
          <w:szCs w:val="24"/>
        </w:rPr>
        <w:lastRenderedPageBreak/>
        <w:t>Ethical Issues in a Profession</w:t>
      </w:r>
    </w:p>
    <w:p w:rsidR="0073507F" w:rsidRPr="00113AC3" w:rsidRDefault="00DF2C84" w:rsidP="00113AC3">
      <w:pPr>
        <w:widowControl w:val="0"/>
        <w:spacing w:after="0" w:line="480" w:lineRule="auto"/>
        <w:jc w:val="center"/>
        <w:rPr>
          <w:rFonts w:ascii="Times New Roman" w:eastAsia="ヒラギノ角ゴ Pro W3" w:hAnsi="Times New Roman" w:cs="Times New Roman"/>
          <w:b/>
          <w:color w:val="000000"/>
          <w:sz w:val="24"/>
          <w:szCs w:val="24"/>
        </w:rPr>
      </w:pPr>
      <w:r w:rsidRPr="00113AC3">
        <w:rPr>
          <w:rFonts w:ascii="Times New Roman" w:eastAsia="ヒラギノ角ゴ Pro W3" w:hAnsi="Times New Roman" w:cs="Times New Roman"/>
          <w:b/>
          <w:color w:val="000000"/>
          <w:sz w:val="24"/>
          <w:szCs w:val="24"/>
        </w:rPr>
        <w:t>Counselor – psychologist or psychiatrist</w:t>
      </w:r>
    </w:p>
    <w:p w:rsidR="00EC7A6F" w:rsidRPr="00113AC3" w:rsidRDefault="00DF2C84" w:rsidP="00113AC3">
      <w:pPr>
        <w:widowControl w:val="0"/>
        <w:spacing w:after="0" w:line="480" w:lineRule="auto"/>
        <w:jc w:val="center"/>
        <w:rPr>
          <w:rFonts w:ascii="Times New Roman" w:eastAsia="ヒラギノ角ゴ Pro W3" w:hAnsi="Times New Roman" w:cs="Times New Roman"/>
          <w:b/>
          <w:color w:val="000000"/>
          <w:sz w:val="24"/>
          <w:szCs w:val="24"/>
        </w:rPr>
      </w:pPr>
      <w:r w:rsidRPr="00113AC3">
        <w:rPr>
          <w:rFonts w:ascii="Times New Roman" w:eastAsia="ヒラギノ角ゴ Pro W3" w:hAnsi="Times New Roman" w:cs="Times New Roman"/>
          <w:b/>
          <w:color w:val="000000"/>
          <w:sz w:val="24"/>
          <w:szCs w:val="24"/>
        </w:rPr>
        <w:t>1</w:t>
      </w:r>
    </w:p>
    <w:p w:rsidR="006D5AC0" w:rsidRPr="00113AC3" w:rsidRDefault="00DF2C84" w:rsidP="00113AC3">
      <w:pPr>
        <w:widowControl w:val="0"/>
        <w:spacing w:after="0" w:line="480" w:lineRule="auto"/>
        <w:ind w:firstLine="720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  <w:r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The significant i</w:t>
      </w:r>
      <w:r w:rsidR="008C55C2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ntellectual component is t</w:t>
      </w:r>
      <w:r w:rsidR="00581898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he central </w:t>
      </w:r>
      <w:r w:rsidR="00757EC6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feature</w:t>
      </w:r>
      <w:r w:rsidR="00581898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which applies to the profession of </w:t>
      </w:r>
      <w:r w:rsidR="00C11784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psychologist counselor</w:t>
      </w:r>
      <w:r w:rsidR="00757EC6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. Psychiatrists</w:t>
      </w:r>
      <w:r w:rsidR="006D004C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should </w:t>
      </w:r>
      <w:r w:rsidR="005A2525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be</w:t>
      </w:r>
      <w:r w:rsidR="006D004C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versed with the knowledge regarding their work</w:t>
      </w:r>
      <w:r w:rsidR="0071015B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. </w:t>
      </w:r>
      <w:r w:rsidR="00F8333F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The common element that is relevant to p</w:t>
      </w:r>
      <w:r w:rsidR="0074324D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sychologist</w:t>
      </w:r>
      <w:r w:rsidR="00F8333F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is the organization of members overseas. Psychologists</w:t>
      </w:r>
      <w:r w:rsidR="001A7416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should have</w:t>
      </w:r>
      <w:r w:rsidR="00D35418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guidelines </w:t>
      </w:r>
      <w:r w:rsidR="001A7416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that</w:t>
      </w:r>
      <w:r w:rsidR="005E3A9B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can help them </w:t>
      </w:r>
      <w:r w:rsidR="00D35418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during the execution of duties</w:t>
      </w:r>
      <w:r w:rsidR="00441E61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</w:t>
      </w:r>
      <w:r w:rsidR="00441E61" w:rsidRPr="00113A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(Saddle, 2015)</w:t>
      </w:r>
      <w:r w:rsidR="00D35418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. </w:t>
      </w:r>
      <w:r w:rsidR="0078237D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For instance, the American Psychologists Association </w:t>
      </w:r>
      <w:r w:rsidR="00352117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accomplishes</w:t>
      </w:r>
      <w:r w:rsidR="00445CA5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tasks under the</w:t>
      </w:r>
      <w:r w:rsidR="0078237D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APPA str</w:t>
      </w:r>
      <w:r w:rsidR="001A7416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ucture that helps</w:t>
      </w:r>
      <w:r w:rsidR="0083389D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mentally challenged </w:t>
      </w:r>
      <w:r w:rsidR="001A7416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people</w:t>
      </w:r>
      <w:r w:rsidR="0083389D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.</w:t>
      </w:r>
      <w:r w:rsidR="009677AD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</w:t>
      </w:r>
    </w:p>
    <w:p w:rsidR="00EC7A6F" w:rsidRPr="00113AC3" w:rsidRDefault="00DF2C84" w:rsidP="00113AC3">
      <w:pPr>
        <w:widowControl w:val="0"/>
        <w:spacing w:after="0" w:line="480" w:lineRule="auto"/>
        <w:ind w:firstLine="720"/>
        <w:jc w:val="center"/>
        <w:rPr>
          <w:rFonts w:ascii="Times New Roman" w:eastAsia="ヒラギノ角ゴ Pro W3" w:hAnsi="Times New Roman" w:cs="Times New Roman"/>
          <w:b/>
          <w:color w:val="000000"/>
          <w:sz w:val="24"/>
          <w:szCs w:val="24"/>
        </w:rPr>
      </w:pPr>
      <w:r w:rsidRPr="00113AC3">
        <w:rPr>
          <w:rFonts w:ascii="Times New Roman" w:eastAsia="ヒラギノ角ゴ Pro W3" w:hAnsi="Times New Roman" w:cs="Times New Roman"/>
          <w:b/>
          <w:color w:val="000000"/>
          <w:sz w:val="24"/>
          <w:szCs w:val="24"/>
        </w:rPr>
        <w:t>2</w:t>
      </w:r>
    </w:p>
    <w:p w:rsidR="006D5AC0" w:rsidRPr="00113AC3" w:rsidRDefault="00DF2C84" w:rsidP="00113AC3">
      <w:pPr>
        <w:widowControl w:val="0"/>
        <w:spacing w:after="0" w:line="480" w:lineRule="auto"/>
        <w:ind w:firstLine="720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  <w:r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The occupation of a counselor psychologist can be classified as </w:t>
      </w:r>
      <w:r w:rsidR="00EA236D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biological needs. The reason is </w:t>
      </w:r>
      <w:r w:rsidR="0022134C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that mentally challenged people require frequent advice and guiding.</w:t>
      </w:r>
      <w:r w:rsidR="006B5CF9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</w:t>
      </w:r>
      <w:r w:rsidR="006B66EE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Also, the biological hierarchy of needs is the </w:t>
      </w:r>
      <w:r w:rsidR="008F416C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best for this occupation as</w:t>
      </w:r>
      <w:r w:rsidR="006B66EE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</w:t>
      </w:r>
      <w:r w:rsidR="008F416C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the entire process requires the involvement of a medical</w:t>
      </w:r>
      <w:r w:rsidR="006B66EE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speciali</w:t>
      </w:r>
      <w:r w:rsidR="008F416C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st</w:t>
      </w:r>
      <w:r w:rsidR="006B66EE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.</w:t>
      </w:r>
      <w:r w:rsidR="00B728A1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The need is as well associated with the health of a person, hence </w:t>
      </w:r>
      <w:r w:rsidR="008F416C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becoming the</w:t>
      </w:r>
      <w:r w:rsidR="00B728A1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fitting</w:t>
      </w:r>
      <w:r w:rsidR="008F416C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need</w:t>
      </w:r>
      <w:r w:rsidR="00B728A1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to be classified under counseling psychiatrist.</w:t>
      </w:r>
      <w:r w:rsidR="0022134C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</w:t>
      </w:r>
    </w:p>
    <w:p w:rsidR="00EC7A6F" w:rsidRPr="00113AC3" w:rsidRDefault="00DF2C84" w:rsidP="00113AC3">
      <w:pPr>
        <w:widowControl w:val="0"/>
        <w:spacing w:after="0" w:line="480" w:lineRule="auto"/>
        <w:ind w:firstLine="720"/>
        <w:jc w:val="center"/>
        <w:rPr>
          <w:rFonts w:ascii="Times New Roman" w:eastAsia="ヒラギノ角ゴ Pro W3" w:hAnsi="Times New Roman" w:cs="Times New Roman"/>
          <w:b/>
          <w:color w:val="000000"/>
          <w:sz w:val="24"/>
          <w:szCs w:val="24"/>
        </w:rPr>
      </w:pPr>
      <w:r w:rsidRPr="00113AC3">
        <w:rPr>
          <w:rFonts w:ascii="Times New Roman" w:eastAsia="ヒラギノ角ゴ Pro W3" w:hAnsi="Times New Roman" w:cs="Times New Roman"/>
          <w:b/>
          <w:color w:val="000000"/>
          <w:sz w:val="24"/>
          <w:szCs w:val="24"/>
        </w:rPr>
        <w:t>3</w:t>
      </w:r>
    </w:p>
    <w:p w:rsidR="00432195" w:rsidRPr="00113AC3" w:rsidRDefault="00DF2C84" w:rsidP="00113AC3">
      <w:pPr>
        <w:widowControl w:val="0"/>
        <w:spacing w:after="0" w:line="480" w:lineRule="auto"/>
        <w:ind w:firstLine="720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  <w:r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Resources which are required</w:t>
      </w:r>
      <w:r w:rsidR="00010578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</w:t>
      </w:r>
      <w:r w:rsidR="008163D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to do the</w:t>
      </w:r>
      <w:r w:rsidR="00F11B9D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job well and meet</w:t>
      </w:r>
      <w:r w:rsidR="00135BB4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the needs of the society is time.</w:t>
      </w:r>
      <w:r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An indivi</w:t>
      </w:r>
      <w:r w:rsidR="00F11B9D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dual will set aside</w:t>
      </w:r>
      <w:r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hours to advice those who are experiencin</w:t>
      </w:r>
      <w:r w:rsidR="00F11B9D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g mental glitches</w:t>
      </w:r>
      <w:r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. The second resources that are required by the counseling psychologists are money. These professionals will be required to incur traveling expenses before they conduct counseling.</w:t>
      </w:r>
    </w:p>
    <w:p w:rsidR="002071F9" w:rsidRPr="00113AC3" w:rsidRDefault="00DF2C84" w:rsidP="00113AC3">
      <w:pPr>
        <w:widowControl w:val="0"/>
        <w:spacing w:after="0" w:line="480" w:lineRule="auto"/>
        <w:ind w:firstLine="720"/>
        <w:jc w:val="center"/>
        <w:rPr>
          <w:rFonts w:ascii="Times New Roman" w:eastAsia="ヒラギノ角ゴ Pro W3" w:hAnsi="Times New Roman" w:cs="Times New Roman"/>
          <w:b/>
          <w:color w:val="000000"/>
          <w:sz w:val="24"/>
          <w:szCs w:val="24"/>
        </w:rPr>
      </w:pPr>
      <w:r w:rsidRPr="00113AC3">
        <w:rPr>
          <w:rFonts w:ascii="Times New Roman" w:eastAsia="ヒラギノ角ゴ Pro W3" w:hAnsi="Times New Roman" w:cs="Times New Roman"/>
          <w:b/>
          <w:color w:val="000000"/>
          <w:sz w:val="24"/>
          <w:szCs w:val="24"/>
        </w:rPr>
        <w:t>4</w:t>
      </w:r>
    </w:p>
    <w:p w:rsidR="0073507F" w:rsidRPr="00D13077" w:rsidRDefault="00DF2C84" w:rsidP="00D13077">
      <w:pPr>
        <w:widowControl w:val="0"/>
        <w:spacing w:after="0" w:line="480" w:lineRule="auto"/>
        <w:ind w:firstLine="720"/>
        <w:rPr>
          <w:rFonts w:ascii="Times New Roman" w:eastAsia="ヒラギノ角ゴ Pro W3" w:hAnsi="Times New Roman" w:cs="Times New Roman"/>
          <w:b/>
          <w:color w:val="000000"/>
          <w:sz w:val="24"/>
          <w:szCs w:val="24"/>
        </w:rPr>
      </w:pPr>
      <w:r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Counseling psychologists</w:t>
      </w:r>
      <w:r w:rsidR="00216065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are considered as a profession due to the presence of all the three central features. For instance, it has organization members who have been employed based </w:t>
      </w:r>
      <w:r w:rsidR="00216065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lastRenderedPageBreak/>
        <w:t xml:space="preserve">on meritocracy. </w:t>
      </w:r>
      <w:r w:rsidR="00B07E0A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Employees in this profession work under the APPA-counselors</w:t>
      </w:r>
      <w:r w:rsidR="004B2099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structures</w:t>
      </w:r>
      <w:r w:rsidR="00B07E0A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.</w:t>
      </w:r>
      <w:r w:rsidR="00AD0C35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Furthermore, </w:t>
      </w:r>
      <w:r w:rsidR="00A95D48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counseling is considered a profession since its workers can conduct duties under a </w:t>
      </w:r>
      <w:r w:rsidR="009E6B44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predetermined </w:t>
      </w:r>
      <w:r w:rsidR="00A95D48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schedule.</w:t>
      </w:r>
      <w:bookmarkStart w:id="0" w:name="_GoBack"/>
      <w:bookmarkEnd w:id="0"/>
    </w:p>
    <w:p w:rsidR="0073507F" w:rsidRPr="00113AC3" w:rsidRDefault="00DF2C84" w:rsidP="00113AC3">
      <w:pPr>
        <w:widowControl w:val="0"/>
        <w:spacing w:after="0" w:line="480" w:lineRule="auto"/>
        <w:jc w:val="center"/>
        <w:rPr>
          <w:rFonts w:ascii="Times New Roman" w:eastAsia="ヒラギノ角ゴ Pro W3" w:hAnsi="Times New Roman" w:cs="Times New Roman"/>
          <w:b/>
          <w:color w:val="000000"/>
          <w:sz w:val="24"/>
          <w:szCs w:val="24"/>
        </w:rPr>
      </w:pPr>
      <w:r w:rsidRPr="00113AC3">
        <w:rPr>
          <w:rFonts w:ascii="Times New Roman" w:eastAsia="ヒラギノ角ゴ Pro W3" w:hAnsi="Times New Roman" w:cs="Times New Roman"/>
          <w:b/>
          <w:color w:val="000000"/>
          <w:sz w:val="24"/>
          <w:szCs w:val="24"/>
        </w:rPr>
        <w:t>Paralegal</w:t>
      </w:r>
    </w:p>
    <w:p w:rsidR="003C4CA5" w:rsidRPr="00113AC3" w:rsidRDefault="00DF2C84" w:rsidP="00113AC3">
      <w:pPr>
        <w:widowControl w:val="0"/>
        <w:spacing w:after="0" w:line="480" w:lineRule="auto"/>
        <w:jc w:val="center"/>
        <w:rPr>
          <w:rFonts w:ascii="Times New Roman" w:eastAsia="ヒラギノ角ゴ Pro W3" w:hAnsi="Times New Roman" w:cs="Times New Roman"/>
          <w:b/>
          <w:color w:val="000000"/>
          <w:sz w:val="24"/>
          <w:szCs w:val="24"/>
        </w:rPr>
      </w:pPr>
      <w:r w:rsidRPr="00113AC3">
        <w:rPr>
          <w:rFonts w:ascii="Times New Roman" w:eastAsia="ヒラギノ角ゴ Pro W3" w:hAnsi="Times New Roman" w:cs="Times New Roman"/>
          <w:b/>
          <w:color w:val="000000"/>
          <w:sz w:val="24"/>
          <w:szCs w:val="24"/>
        </w:rPr>
        <w:t>1</w:t>
      </w:r>
    </w:p>
    <w:p w:rsidR="003C4CA5" w:rsidRPr="00113AC3" w:rsidRDefault="00DF2C84" w:rsidP="00113AC3">
      <w:pPr>
        <w:widowControl w:val="0"/>
        <w:spacing w:after="0" w:line="480" w:lineRule="auto"/>
        <w:ind w:firstLine="720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  <w:r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The central feature that can apply to </w:t>
      </w:r>
      <w:r w:rsidR="00934C39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the profession of a paralegal is extensive training. The profession involves extensive training because it has a variety of exposure regarding idea, capabilities, and challenges. </w:t>
      </w:r>
      <w:r w:rsidR="008F0C43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On the other hand, the common feature that applies to the profession of a paralegal is </w:t>
      </w:r>
      <w:r w:rsidR="00491786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credentialing. The reason is tha</w:t>
      </w:r>
      <w:r w:rsidR="00D724CD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t </w:t>
      </w:r>
      <w:r w:rsidR="00491786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legal </w:t>
      </w:r>
      <w:r w:rsidR="00405E33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affairs require</w:t>
      </w:r>
      <w:r w:rsidR="00491786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</w:t>
      </w:r>
      <w:r w:rsidR="00D724CD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certification by </w:t>
      </w:r>
      <w:r w:rsidR="00405E33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the government. </w:t>
      </w:r>
    </w:p>
    <w:p w:rsidR="003C4CA5" w:rsidRPr="00113AC3" w:rsidRDefault="00DF2C84" w:rsidP="00113AC3">
      <w:pPr>
        <w:widowControl w:val="0"/>
        <w:spacing w:after="0" w:line="480" w:lineRule="auto"/>
        <w:jc w:val="center"/>
        <w:rPr>
          <w:rFonts w:ascii="Times New Roman" w:eastAsia="ヒラギノ角ゴ Pro W3" w:hAnsi="Times New Roman" w:cs="Times New Roman"/>
          <w:b/>
          <w:color w:val="000000"/>
          <w:sz w:val="24"/>
          <w:szCs w:val="24"/>
        </w:rPr>
      </w:pPr>
      <w:r w:rsidRPr="00113AC3">
        <w:rPr>
          <w:rFonts w:ascii="Times New Roman" w:eastAsia="ヒラギノ角ゴ Pro W3" w:hAnsi="Times New Roman" w:cs="Times New Roman"/>
          <w:b/>
          <w:color w:val="000000"/>
          <w:sz w:val="24"/>
          <w:szCs w:val="24"/>
        </w:rPr>
        <w:t>2</w:t>
      </w:r>
    </w:p>
    <w:p w:rsidR="003C4CA5" w:rsidRPr="00113AC3" w:rsidRDefault="00DF2C84" w:rsidP="00113AC3">
      <w:pPr>
        <w:widowControl w:val="0"/>
        <w:spacing w:after="0" w:line="480" w:lineRule="auto"/>
        <w:ind w:firstLine="720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  <w:r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Under the hierarchy </w:t>
      </w:r>
      <w:r w:rsidR="003D118C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of needs, the paralegal</w:t>
      </w:r>
      <w:r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would fit under</w:t>
      </w:r>
      <w:r w:rsidR="00E07BE6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the purpose of life needs. </w:t>
      </w:r>
      <w:r w:rsidR="00A64E5F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Paralegal matters aid people to trail</w:t>
      </w:r>
      <w:r w:rsidR="003D118C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things that give meaning to</w:t>
      </w:r>
      <w:r w:rsidR="00922597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the society. </w:t>
      </w:r>
      <w:r w:rsidR="007F4A4F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This is why the US legal structures have come up with the American Bar Association</w:t>
      </w:r>
      <w:r w:rsidR="003D118C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(ABA) to restructure</w:t>
      </w:r>
      <w:r w:rsidR="001F091B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the judiciary</w:t>
      </w:r>
      <w:r w:rsidR="00A04CB3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</w:t>
      </w:r>
      <w:r w:rsidR="00A04CB3" w:rsidRPr="00113A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(Erford, 2017)</w:t>
      </w:r>
      <w:r w:rsidR="001F091B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. </w:t>
      </w:r>
      <w:r w:rsidR="007B5B9C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Hence, whatever is done by lawyers has a purpose in life.</w:t>
      </w:r>
    </w:p>
    <w:p w:rsidR="003C4CA5" w:rsidRPr="00113AC3" w:rsidRDefault="00DF2C84" w:rsidP="00113AC3">
      <w:pPr>
        <w:widowControl w:val="0"/>
        <w:spacing w:after="0" w:line="480" w:lineRule="auto"/>
        <w:jc w:val="center"/>
        <w:rPr>
          <w:rFonts w:ascii="Times New Roman" w:eastAsia="ヒラギノ角ゴ Pro W3" w:hAnsi="Times New Roman" w:cs="Times New Roman"/>
          <w:b/>
          <w:color w:val="000000"/>
          <w:sz w:val="24"/>
          <w:szCs w:val="24"/>
        </w:rPr>
      </w:pPr>
      <w:r w:rsidRPr="00113AC3">
        <w:rPr>
          <w:rFonts w:ascii="Times New Roman" w:eastAsia="ヒラギノ角ゴ Pro W3" w:hAnsi="Times New Roman" w:cs="Times New Roman"/>
          <w:b/>
          <w:color w:val="000000"/>
          <w:sz w:val="24"/>
          <w:szCs w:val="24"/>
        </w:rPr>
        <w:t>3</w:t>
      </w:r>
    </w:p>
    <w:p w:rsidR="003C4CA5" w:rsidRPr="00113AC3" w:rsidRDefault="00DF2C84" w:rsidP="00113AC3">
      <w:pPr>
        <w:widowControl w:val="0"/>
        <w:spacing w:after="0" w:line="480" w:lineRule="auto"/>
        <w:ind w:firstLine="720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  <w:r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The </w:t>
      </w:r>
      <w:r w:rsidR="0018679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resource</w:t>
      </w:r>
      <w:r w:rsidR="004156BE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require</w:t>
      </w:r>
      <w:r w:rsidR="0018679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d</w:t>
      </w:r>
      <w:r w:rsidR="004156BE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is the expertise. Proficiency</w:t>
      </w:r>
      <w:r w:rsidR="00011BE1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is a mandatory aspect of the legal system since lawyers often deal with complicated issues. </w:t>
      </w:r>
      <w:r w:rsidR="00A15AB0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Under this circumstance, the experience is required to handle both internal and external affair</w:t>
      </w:r>
      <w:r w:rsidR="0018679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s that</w:t>
      </w:r>
      <w:r w:rsidR="00A15AB0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are associated with the field of paralegal. </w:t>
      </w:r>
      <w:r w:rsidR="00B83D86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By having the expertise, lawyers will be able to meet most of the</w:t>
      </w:r>
      <w:r w:rsidR="0018679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societal needs</w:t>
      </w:r>
      <w:r w:rsidR="00B83D86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.</w:t>
      </w:r>
    </w:p>
    <w:p w:rsidR="00B93938" w:rsidRPr="00113AC3" w:rsidRDefault="00DF2C84" w:rsidP="00113AC3">
      <w:pPr>
        <w:widowControl w:val="0"/>
        <w:spacing w:after="0" w:line="480" w:lineRule="auto"/>
        <w:jc w:val="center"/>
        <w:rPr>
          <w:rFonts w:ascii="Times New Roman" w:eastAsia="ヒラギノ角ゴ Pro W3" w:hAnsi="Times New Roman" w:cs="Times New Roman"/>
          <w:b/>
          <w:color w:val="000000"/>
          <w:sz w:val="24"/>
          <w:szCs w:val="24"/>
        </w:rPr>
      </w:pPr>
      <w:r w:rsidRPr="00113AC3">
        <w:rPr>
          <w:rFonts w:ascii="Times New Roman" w:eastAsia="ヒラギノ角ゴ Pro W3" w:hAnsi="Times New Roman" w:cs="Times New Roman"/>
          <w:b/>
          <w:color w:val="000000"/>
          <w:sz w:val="24"/>
          <w:szCs w:val="24"/>
        </w:rPr>
        <w:t>4</w:t>
      </w:r>
    </w:p>
    <w:p w:rsidR="0073507F" w:rsidRPr="00113AC3" w:rsidRDefault="00DF2C84" w:rsidP="00113AC3">
      <w:pPr>
        <w:widowControl w:val="0"/>
        <w:spacing w:after="0" w:line="480" w:lineRule="auto"/>
        <w:ind w:firstLine="720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  <w:r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According to the study of what qualifies </w:t>
      </w:r>
      <w:r w:rsidR="00E753C9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as a profession, an aspect of the paralegal will be con</w:t>
      </w:r>
      <w:r w:rsidR="007020AE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sidered as a profession since it</w:t>
      </w:r>
      <w:r w:rsidR="00E753C9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requires profession autonomy. </w:t>
      </w:r>
      <w:r w:rsidR="000B04A6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Advocates, lawyers, and judges </w:t>
      </w:r>
      <w:r w:rsidR="000B04A6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lastRenderedPageBreak/>
        <w:t>are entitled to freedom of directing their responsibilities</w:t>
      </w:r>
      <w:r w:rsidR="00441E61" w:rsidRPr="00113A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(Saddle, 2015)</w:t>
      </w:r>
      <w:r w:rsidR="000B04A6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. Furthermore, they have a choice of establishing their schedule in accomplishing legal matters.</w:t>
      </w:r>
    </w:p>
    <w:p w:rsidR="0073507F" w:rsidRPr="00113AC3" w:rsidRDefault="00DF2C84" w:rsidP="00113AC3">
      <w:pPr>
        <w:widowControl w:val="0"/>
        <w:spacing w:after="0" w:line="480" w:lineRule="auto"/>
        <w:jc w:val="center"/>
        <w:rPr>
          <w:rFonts w:ascii="Times New Roman" w:eastAsia="ヒラギノ角ゴ Pro W3" w:hAnsi="Times New Roman" w:cs="Times New Roman"/>
          <w:b/>
          <w:color w:val="000000"/>
          <w:sz w:val="24"/>
          <w:szCs w:val="24"/>
        </w:rPr>
      </w:pPr>
      <w:r w:rsidRPr="00113AC3">
        <w:rPr>
          <w:rFonts w:ascii="Times New Roman" w:eastAsia="ヒラギノ角ゴ Pro W3" w:hAnsi="Times New Roman" w:cs="Times New Roman"/>
          <w:b/>
          <w:color w:val="000000"/>
          <w:sz w:val="24"/>
          <w:szCs w:val="24"/>
        </w:rPr>
        <w:t>Professional Baseball Player</w:t>
      </w:r>
    </w:p>
    <w:p w:rsidR="00B640D7" w:rsidRPr="00113AC3" w:rsidRDefault="00DF2C84" w:rsidP="00113AC3">
      <w:pPr>
        <w:widowControl w:val="0"/>
        <w:spacing w:after="0" w:line="480" w:lineRule="auto"/>
        <w:jc w:val="center"/>
        <w:rPr>
          <w:rFonts w:ascii="Times New Roman" w:eastAsia="ヒラギノ角ゴ Pro W3" w:hAnsi="Times New Roman" w:cs="Times New Roman"/>
          <w:b/>
          <w:color w:val="000000"/>
          <w:sz w:val="24"/>
          <w:szCs w:val="24"/>
        </w:rPr>
      </w:pPr>
      <w:r w:rsidRPr="00113AC3">
        <w:rPr>
          <w:rFonts w:ascii="Times New Roman" w:eastAsia="ヒラギノ角ゴ Pro W3" w:hAnsi="Times New Roman" w:cs="Times New Roman"/>
          <w:b/>
          <w:color w:val="000000"/>
          <w:sz w:val="24"/>
          <w:szCs w:val="24"/>
        </w:rPr>
        <w:t>1</w:t>
      </w:r>
    </w:p>
    <w:p w:rsidR="00A1476B" w:rsidRPr="00113AC3" w:rsidRDefault="00DF2C84" w:rsidP="00113AC3">
      <w:pPr>
        <w:widowControl w:val="0"/>
        <w:spacing w:after="0" w:line="480" w:lineRule="auto"/>
        <w:ind w:firstLine="720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  <w:r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The central feature which applies to this profession is the crucial service to the overall well-being of society.</w:t>
      </w:r>
      <w:r w:rsidR="00295A43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</w:t>
      </w:r>
      <w:r w:rsidR="00B56FD7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Since the</w:t>
      </w:r>
      <w:r w:rsidR="00295A43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person is a professional baseball player, he or she will offer services to the whole community</w:t>
      </w:r>
      <w:r w:rsidR="009F3AF8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rather </w:t>
      </w:r>
      <w:r w:rsidR="00B56FD7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than focusing on</w:t>
      </w:r>
      <w:r w:rsidR="009F3AF8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individual gains</w:t>
      </w:r>
      <w:r w:rsidR="00295A43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. </w:t>
      </w:r>
      <w:r w:rsidR="000F34AB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On the other hand, </w:t>
      </w:r>
      <w:r w:rsidR="00D830E1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the standard feature that applies to thi</w:t>
      </w:r>
      <w:r w:rsidR="00B56FD7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s profession is the</w:t>
      </w:r>
      <w:r w:rsidR="00D830E1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regulations that baseball players require to follow. </w:t>
      </w:r>
    </w:p>
    <w:p w:rsidR="00B640D7" w:rsidRPr="00113AC3" w:rsidRDefault="00DF2C84" w:rsidP="00113AC3">
      <w:pPr>
        <w:widowControl w:val="0"/>
        <w:spacing w:after="0" w:line="480" w:lineRule="auto"/>
        <w:ind w:firstLine="720"/>
        <w:jc w:val="center"/>
        <w:rPr>
          <w:rFonts w:ascii="Times New Roman" w:eastAsia="ヒラギノ角ゴ Pro W3" w:hAnsi="Times New Roman" w:cs="Times New Roman"/>
          <w:b/>
          <w:color w:val="000000"/>
          <w:sz w:val="24"/>
          <w:szCs w:val="24"/>
        </w:rPr>
      </w:pPr>
      <w:r w:rsidRPr="00113AC3">
        <w:rPr>
          <w:rFonts w:ascii="Times New Roman" w:eastAsia="ヒラギノ角ゴ Pro W3" w:hAnsi="Times New Roman" w:cs="Times New Roman"/>
          <w:b/>
          <w:color w:val="000000"/>
          <w:sz w:val="24"/>
          <w:szCs w:val="24"/>
        </w:rPr>
        <w:t>2</w:t>
      </w:r>
    </w:p>
    <w:p w:rsidR="009E2996" w:rsidRPr="00113AC3" w:rsidRDefault="00DF2C84" w:rsidP="00113AC3">
      <w:pPr>
        <w:widowControl w:val="0"/>
        <w:spacing w:after="0" w:line="480" w:lineRule="auto"/>
        <w:ind w:firstLine="720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  <w:r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Under the hierarchy of needs, a professional baseball player will be classified under </w:t>
      </w:r>
      <w:r w:rsidR="003F60A8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lifestyle requirements. The reason is that this need is not necessary in one's life. </w:t>
      </w:r>
      <w:r w:rsidR="001624AA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As much as a person is</w:t>
      </w:r>
      <w:r w:rsidR="00A91468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a professional, he or she can opt for an alternative source of income</w:t>
      </w:r>
      <w:r w:rsidR="00835136" w:rsidRPr="00113A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(Remley &amp; Herlihy, 2014)</w:t>
      </w:r>
      <w:r w:rsidR="00A91468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. Playing baseball can be consider</w:t>
      </w:r>
      <w:r w:rsidR="001E1039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ed as an alternative activity in life</w:t>
      </w:r>
      <w:r w:rsidR="00A91468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.</w:t>
      </w:r>
    </w:p>
    <w:p w:rsidR="00B640D7" w:rsidRPr="00113AC3" w:rsidRDefault="00DF2C84" w:rsidP="00113AC3">
      <w:pPr>
        <w:widowControl w:val="0"/>
        <w:spacing w:after="0" w:line="480" w:lineRule="auto"/>
        <w:ind w:firstLine="720"/>
        <w:jc w:val="center"/>
        <w:rPr>
          <w:rFonts w:ascii="Times New Roman" w:eastAsia="ヒラギノ角ゴ Pro W3" w:hAnsi="Times New Roman" w:cs="Times New Roman"/>
          <w:b/>
          <w:color w:val="000000"/>
          <w:sz w:val="24"/>
          <w:szCs w:val="24"/>
        </w:rPr>
      </w:pPr>
      <w:r w:rsidRPr="00113AC3">
        <w:rPr>
          <w:rFonts w:ascii="Times New Roman" w:eastAsia="ヒラギノ角ゴ Pro W3" w:hAnsi="Times New Roman" w:cs="Times New Roman"/>
          <w:b/>
          <w:color w:val="000000"/>
          <w:sz w:val="24"/>
          <w:szCs w:val="24"/>
        </w:rPr>
        <w:t>3</w:t>
      </w:r>
    </w:p>
    <w:p w:rsidR="00B640D7" w:rsidRPr="00113AC3" w:rsidRDefault="00DF2C84" w:rsidP="00113AC3">
      <w:pPr>
        <w:widowControl w:val="0"/>
        <w:spacing w:after="0" w:line="480" w:lineRule="auto"/>
        <w:ind w:firstLine="720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  <w:r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The </w:t>
      </w:r>
      <w:r w:rsidR="00EA4F1E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resource</w:t>
      </w:r>
      <w:r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which is required in this profession is expertise.</w:t>
      </w:r>
      <w:r w:rsidR="00BB0295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Since </w:t>
      </w:r>
      <w:r w:rsidR="00963551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a baseball player needs to be professional, he or she will need the experience to fulfill the needs of society.</w:t>
      </w:r>
      <w:r w:rsidR="008A07B3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</w:t>
      </w:r>
      <w:r w:rsidR="00835136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An</w:t>
      </w:r>
      <w:r w:rsidR="008A07B3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individual might be engaging in this physical activity for the benefits of the whole soci</w:t>
      </w:r>
      <w:r w:rsidR="00552A69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e</w:t>
      </w:r>
      <w:r w:rsidR="008A07B3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ty. </w:t>
      </w:r>
      <w:r w:rsidR="00552A69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Benefits can occur concerning branding the society in good light or generating an income to help its members. </w:t>
      </w:r>
    </w:p>
    <w:p w:rsidR="0073507F" w:rsidRPr="00113AC3" w:rsidRDefault="00DF2C84" w:rsidP="00113AC3">
      <w:pPr>
        <w:widowControl w:val="0"/>
        <w:spacing w:after="0" w:line="480" w:lineRule="auto"/>
        <w:ind w:firstLine="720"/>
        <w:jc w:val="center"/>
        <w:rPr>
          <w:rFonts w:ascii="Times New Roman" w:eastAsia="ヒラギノ角ゴ Pro W3" w:hAnsi="Times New Roman" w:cs="Times New Roman"/>
          <w:b/>
          <w:color w:val="000000"/>
          <w:sz w:val="24"/>
          <w:szCs w:val="24"/>
        </w:rPr>
      </w:pPr>
      <w:r w:rsidRPr="00113AC3">
        <w:rPr>
          <w:rFonts w:ascii="Times New Roman" w:eastAsia="ヒラギノ角ゴ Pro W3" w:hAnsi="Times New Roman" w:cs="Times New Roman"/>
          <w:b/>
          <w:color w:val="000000"/>
          <w:sz w:val="24"/>
          <w:szCs w:val="24"/>
        </w:rPr>
        <w:t>4</w:t>
      </w:r>
    </w:p>
    <w:p w:rsidR="0073507F" w:rsidRPr="00113AC3" w:rsidRDefault="00DF2C84" w:rsidP="00113AC3">
      <w:pPr>
        <w:widowControl w:val="0"/>
        <w:spacing w:after="0" w:line="480" w:lineRule="auto"/>
        <w:ind w:firstLine="720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  <w:r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A professional baseball player can be categorized as a profession due to the presence of unique rules that are needed on t</w:t>
      </w:r>
      <w:r w:rsidR="00DC72D9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he pitch. Just like </w:t>
      </w:r>
      <w:r w:rsidR="00867D49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any other profession</w:t>
      </w:r>
      <w:r w:rsidR="00DC72D9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, a </w:t>
      </w:r>
      <w:r w:rsidR="00867D49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baseball </w:t>
      </w:r>
      <w:r w:rsidR="00DC72D9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player </w:t>
      </w:r>
      <w:r w:rsidR="00DC72D9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lastRenderedPageBreak/>
        <w:t xml:space="preserve">undergoes intensive training </w:t>
      </w:r>
      <w:r w:rsidR="000200C7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which is aimed at producing quality results in future</w:t>
      </w:r>
      <w:r w:rsidR="00835136" w:rsidRPr="00113A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(Erford, 2017)</w:t>
      </w:r>
      <w:r w:rsidR="000200C7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. Thus, the incident qualifies this activity as a profession.</w:t>
      </w:r>
    </w:p>
    <w:p w:rsidR="0073507F" w:rsidRPr="00113AC3" w:rsidRDefault="00DF2C84" w:rsidP="00113AC3">
      <w:pPr>
        <w:widowControl w:val="0"/>
        <w:spacing w:after="0" w:line="480" w:lineRule="auto"/>
        <w:jc w:val="center"/>
        <w:rPr>
          <w:rFonts w:ascii="Times New Roman" w:eastAsia="ヒラギノ角ゴ Pro W3" w:hAnsi="Times New Roman" w:cs="Times New Roman"/>
          <w:b/>
          <w:color w:val="000000"/>
          <w:sz w:val="24"/>
          <w:szCs w:val="24"/>
        </w:rPr>
      </w:pPr>
      <w:r w:rsidRPr="00113AC3">
        <w:rPr>
          <w:rFonts w:ascii="Times New Roman" w:eastAsia="ヒラギノ角ゴ Pro W3" w:hAnsi="Times New Roman" w:cs="Times New Roman"/>
          <w:b/>
          <w:color w:val="000000"/>
          <w:sz w:val="24"/>
          <w:szCs w:val="24"/>
        </w:rPr>
        <w:t>College Instructor</w:t>
      </w:r>
    </w:p>
    <w:p w:rsidR="00EB2DDF" w:rsidRPr="00113AC3" w:rsidRDefault="00DF2C84" w:rsidP="00113AC3">
      <w:pPr>
        <w:widowControl w:val="0"/>
        <w:spacing w:after="0" w:line="480" w:lineRule="auto"/>
        <w:jc w:val="center"/>
        <w:rPr>
          <w:rFonts w:ascii="Times New Roman" w:eastAsia="ヒラギノ角ゴ Pro W3" w:hAnsi="Times New Roman" w:cs="Times New Roman"/>
          <w:b/>
          <w:color w:val="000000"/>
          <w:sz w:val="24"/>
          <w:szCs w:val="24"/>
        </w:rPr>
      </w:pPr>
      <w:r w:rsidRPr="00113AC3">
        <w:rPr>
          <w:rFonts w:ascii="Times New Roman" w:eastAsia="ヒラギノ角ゴ Pro W3" w:hAnsi="Times New Roman" w:cs="Times New Roman"/>
          <w:b/>
          <w:color w:val="000000"/>
          <w:sz w:val="24"/>
          <w:szCs w:val="24"/>
        </w:rPr>
        <w:t>1</w:t>
      </w:r>
    </w:p>
    <w:p w:rsidR="00167011" w:rsidRPr="00113AC3" w:rsidRDefault="00DF2C84" w:rsidP="00113AC3">
      <w:pPr>
        <w:widowControl w:val="0"/>
        <w:spacing w:after="0" w:line="480" w:lineRule="auto"/>
        <w:ind w:firstLine="720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  <w:r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The central feature which applies to a college instructor </w:t>
      </w:r>
      <w:r w:rsidR="00A837CE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is the aspect of extensive training. </w:t>
      </w:r>
      <w:r w:rsidR="000B40F4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The </w:t>
      </w:r>
      <w:r w:rsidR="00BF76F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instructor should possess</w:t>
      </w:r>
      <w:r w:rsidR="000B40F4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competency on how to</w:t>
      </w:r>
      <w:r w:rsidR="00BF76F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handle matters</w:t>
      </w:r>
      <w:r w:rsidR="000B40F4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at the institution. </w:t>
      </w:r>
      <w:r w:rsidR="00BF76F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Training goes hand in hand with</w:t>
      </w:r>
      <w:r w:rsidR="001A0071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experience of an instructor. </w:t>
      </w:r>
      <w:r w:rsidR="007A6BF6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The standard feature </w:t>
      </w:r>
      <w:r w:rsidR="00BF76F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that</w:t>
      </w:r>
      <w:r w:rsidR="007A6BF6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applies to this occupation is </w:t>
      </w:r>
      <w:r w:rsidR="00725D35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credentialing. The reason is that </w:t>
      </w:r>
      <w:r w:rsidR="00BF76F3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college instructors</w:t>
      </w:r>
      <w:r w:rsidR="00BF76F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are</w:t>
      </w:r>
      <w:r w:rsidR="00725D35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supposed to be equipped with </w:t>
      </w:r>
      <w:r w:rsidR="00EB2DDF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knowledge area</w:t>
      </w:r>
      <w:r w:rsidR="00BF76F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s</w:t>
      </w:r>
      <w:r w:rsidR="00EB2DDF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of </w:t>
      </w:r>
      <w:r w:rsidR="00BF76F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their </w:t>
      </w:r>
      <w:r w:rsidR="00EB2DDF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specialization.</w:t>
      </w:r>
    </w:p>
    <w:p w:rsidR="007611D5" w:rsidRPr="00113AC3" w:rsidRDefault="00DF2C84" w:rsidP="00113AC3">
      <w:pPr>
        <w:widowControl w:val="0"/>
        <w:spacing w:after="0" w:line="480" w:lineRule="auto"/>
        <w:ind w:firstLine="720"/>
        <w:jc w:val="center"/>
        <w:rPr>
          <w:rFonts w:ascii="Times New Roman" w:eastAsia="ヒラギノ角ゴ Pro W3" w:hAnsi="Times New Roman" w:cs="Times New Roman"/>
          <w:b/>
          <w:color w:val="000000"/>
          <w:sz w:val="24"/>
          <w:szCs w:val="24"/>
        </w:rPr>
      </w:pPr>
      <w:r w:rsidRPr="00113AC3">
        <w:rPr>
          <w:rFonts w:ascii="Times New Roman" w:eastAsia="ヒラギノ角ゴ Pro W3" w:hAnsi="Times New Roman" w:cs="Times New Roman"/>
          <w:b/>
          <w:color w:val="000000"/>
          <w:sz w:val="24"/>
          <w:szCs w:val="24"/>
        </w:rPr>
        <w:t>2</w:t>
      </w:r>
    </w:p>
    <w:p w:rsidR="0007519C" w:rsidRPr="00113AC3" w:rsidRDefault="00DF2C84" w:rsidP="00113AC3">
      <w:pPr>
        <w:widowControl w:val="0"/>
        <w:spacing w:after="0" w:line="480" w:lineRule="auto"/>
        <w:ind w:firstLine="720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  <w:r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Under the hierarchy of needs, a college instructor </w:t>
      </w:r>
      <w:r w:rsidR="00B83F1E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will follow under</w:t>
      </w:r>
      <w:r w:rsidR="000F614C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</w:t>
      </w:r>
      <w:r w:rsidR="009A4376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the purpose of needs. The instructor will probably pursue whatever </w:t>
      </w:r>
      <w:r w:rsidR="0042404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has a meaning in the society</w:t>
      </w:r>
      <w:r w:rsidR="009A4376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. Also, the college instructor will</w:t>
      </w:r>
      <w:r w:rsidR="00424048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endeavor</w:t>
      </w:r>
      <w:r w:rsidR="00A34C1E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to meet the purpose of the event which is being administered at the college</w:t>
      </w:r>
      <w:r w:rsidR="00BF3F0A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</w:t>
      </w:r>
      <w:r w:rsidR="00BF3F0A" w:rsidRPr="00113A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(Remley &amp; Herlihy, 2014)</w:t>
      </w:r>
      <w:r w:rsidR="00A34C1E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.</w:t>
      </w:r>
      <w:r w:rsidR="0004341E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Hence, the action being conducted might be helpful in a political, economic, cultural or social aspect.</w:t>
      </w:r>
    </w:p>
    <w:p w:rsidR="007611D5" w:rsidRPr="00113AC3" w:rsidRDefault="00DF2C84" w:rsidP="00113AC3">
      <w:pPr>
        <w:widowControl w:val="0"/>
        <w:spacing w:after="0" w:line="480" w:lineRule="auto"/>
        <w:ind w:firstLine="720"/>
        <w:jc w:val="center"/>
        <w:rPr>
          <w:rFonts w:ascii="Times New Roman" w:eastAsia="ヒラギノ角ゴ Pro W3" w:hAnsi="Times New Roman" w:cs="Times New Roman"/>
          <w:b/>
          <w:color w:val="000000"/>
          <w:sz w:val="24"/>
          <w:szCs w:val="24"/>
        </w:rPr>
      </w:pPr>
      <w:r w:rsidRPr="00113AC3">
        <w:rPr>
          <w:rFonts w:ascii="Times New Roman" w:eastAsia="ヒラギノ角ゴ Pro W3" w:hAnsi="Times New Roman" w:cs="Times New Roman"/>
          <w:b/>
          <w:color w:val="000000"/>
          <w:sz w:val="24"/>
          <w:szCs w:val="24"/>
        </w:rPr>
        <w:t>3</w:t>
      </w:r>
    </w:p>
    <w:p w:rsidR="007611D5" w:rsidRPr="00113AC3" w:rsidRDefault="00DF2C84" w:rsidP="00113AC3">
      <w:pPr>
        <w:widowControl w:val="0"/>
        <w:spacing w:after="0" w:line="480" w:lineRule="auto"/>
        <w:ind w:firstLine="720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  <w:r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Money is the sources</w:t>
      </w:r>
      <w:r w:rsidR="0092639F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which the college instructor requir</w:t>
      </w:r>
      <w:r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es to</w:t>
      </w:r>
      <w:r w:rsidR="00682DF5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do the</w:t>
      </w:r>
      <w:r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job well to</w:t>
      </w:r>
      <w:r w:rsidR="0092639F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</w:t>
      </w:r>
      <w:r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meet the societal needs</w:t>
      </w:r>
      <w:r w:rsidR="0092639F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.</w:t>
      </w:r>
      <w:r w:rsidR="00C0070A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</w:t>
      </w:r>
      <w:r w:rsidR="00B34A34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An</w:t>
      </w:r>
      <w:r w:rsidR="008A78CA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instructor will be motivated when a colleg</w:t>
      </w:r>
      <w:r w:rsidR="00682DF5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e rewards highly and frequently</w:t>
      </w:r>
      <w:r w:rsidR="008A78CA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 </w:t>
      </w:r>
      <w:r w:rsidR="00BF3F0A" w:rsidRPr="00113A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(Erford, 2017)</w:t>
      </w:r>
      <w:r w:rsidR="008A78CA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. </w:t>
      </w:r>
      <w:r w:rsidR="006515F7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Besides, money as a resource will help a college instructor to acquire other materials needed during the instructional process.</w:t>
      </w:r>
    </w:p>
    <w:p w:rsidR="0073507F" w:rsidRPr="00113AC3" w:rsidRDefault="00DF2C84" w:rsidP="00113AC3">
      <w:pPr>
        <w:widowControl w:val="0"/>
        <w:spacing w:after="0" w:line="480" w:lineRule="auto"/>
        <w:ind w:firstLine="720"/>
        <w:jc w:val="center"/>
        <w:rPr>
          <w:rFonts w:ascii="Times New Roman" w:eastAsia="ヒラギノ角ゴ Pro W3" w:hAnsi="Times New Roman" w:cs="Times New Roman"/>
          <w:b/>
          <w:color w:val="000000"/>
          <w:sz w:val="24"/>
          <w:szCs w:val="24"/>
        </w:rPr>
      </w:pPr>
      <w:r w:rsidRPr="00113AC3">
        <w:rPr>
          <w:rFonts w:ascii="Times New Roman" w:eastAsia="ヒラギノ角ゴ Pro W3" w:hAnsi="Times New Roman" w:cs="Times New Roman"/>
          <w:b/>
          <w:color w:val="000000"/>
          <w:sz w:val="24"/>
          <w:szCs w:val="24"/>
        </w:rPr>
        <w:t>4</w:t>
      </w:r>
    </w:p>
    <w:p w:rsidR="0033375E" w:rsidRPr="00113AC3" w:rsidRDefault="00DF2C84" w:rsidP="00113AC3">
      <w:pPr>
        <w:widowControl w:val="0"/>
        <w:spacing w:after="0" w:line="480" w:lineRule="auto"/>
        <w:ind w:firstLine="720"/>
        <w:rPr>
          <w:rFonts w:ascii="Times New Roman" w:eastAsia="ヒラギノ角ゴ Pro W3" w:hAnsi="Times New Roman" w:cs="Times New Roman"/>
          <w:color w:val="000000"/>
          <w:sz w:val="24"/>
          <w:szCs w:val="24"/>
        </w:rPr>
      </w:pPr>
      <w:r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Being a college instructor can be considered as a profession </w:t>
      </w:r>
      <w:r w:rsidR="00D20658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 xml:space="preserve">because expertise accompanies the activity. Also, there must be resources like time, money, and freedom for an </w:t>
      </w:r>
      <w:r w:rsidR="00F07EB5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lastRenderedPageBreak/>
        <w:t xml:space="preserve">instructor to execute duties. </w:t>
      </w:r>
      <w:r w:rsidR="00575911" w:rsidRPr="00113AC3">
        <w:rPr>
          <w:rFonts w:ascii="Times New Roman" w:eastAsia="ヒラギノ角ゴ Pro W3" w:hAnsi="Times New Roman" w:cs="Times New Roman"/>
          <w:color w:val="000000"/>
          <w:sz w:val="24"/>
          <w:szCs w:val="24"/>
        </w:rPr>
        <w:t>The instructor will use the available skills to meet the needs of the society.</w:t>
      </w:r>
    </w:p>
    <w:p w:rsidR="00477E48" w:rsidRPr="00113AC3" w:rsidRDefault="00477E48" w:rsidP="00113AC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77E48" w:rsidRPr="00113AC3" w:rsidRDefault="00477E48" w:rsidP="00113AC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77E48" w:rsidRPr="00113AC3" w:rsidRDefault="00477E48" w:rsidP="00113AC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77E48" w:rsidRPr="00113AC3" w:rsidRDefault="00477E48" w:rsidP="00113AC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C013F" w:rsidRDefault="00BC013F" w:rsidP="002D09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A21A3" w:rsidRDefault="006A21A3" w:rsidP="002D09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A21A3" w:rsidRDefault="006A21A3" w:rsidP="002D09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A21A3" w:rsidRDefault="006A21A3" w:rsidP="002D09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A21A3" w:rsidRDefault="006A21A3" w:rsidP="002D09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A21A3" w:rsidRDefault="006A21A3" w:rsidP="002D09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A21A3" w:rsidRDefault="006A21A3" w:rsidP="002D09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A21A3" w:rsidRDefault="006A21A3" w:rsidP="002D09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A21A3" w:rsidRDefault="006A21A3" w:rsidP="002D09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A21A3" w:rsidRDefault="006A21A3" w:rsidP="002D09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A21A3" w:rsidRDefault="006A21A3" w:rsidP="002D09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A21A3" w:rsidRPr="00113AC3" w:rsidRDefault="006A21A3" w:rsidP="002D09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77E48" w:rsidRPr="00113AC3" w:rsidRDefault="00DF2C84" w:rsidP="00113AC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13AC3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477E48" w:rsidRPr="00113AC3" w:rsidRDefault="00DF2C84" w:rsidP="00113AC3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13A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Erford, B. T. (2017). </w:t>
      </w:r>
      <w:r w:rsidRPr="00113AC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Orientation to the counseling profession: Advocacy, ethics, and essential professional foundations</w:t>
      </w:r>
      <w:r w:rsidRPr="00113A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Pearson.</w:t>
      </w:r>
    </w:p>
    <w:p w:rsidR="00477E48" w:rsidRPr="00113AC3" w:rsidRDefault="00DF2C84" w:rsidP="00113AC3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13A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Remley, T. P., &amp; Herlihy, B. (2014). </w:t>
      </w:r>
      <w:r w:rsidRPr="00113AC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Ethical, legal, and professional issues in counseling</w:t>
      </w:r>
      <w:r w:rsidRPr="00113A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</w:p>
    <w:p w:rsidR="00477E48" w:rsidRPr="00113AC3" w:rsidRDefault="00DF2C84" w:rsidP="00113AC3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13A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Saddle Reamer, F. G. (2015). 18 Ethical Issues in Social Work. </w:t>
      </w:r>
      <w:r w:rsidRPr="00113AC3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Social workers' desk reference</w:t>
      </w:r>
      <w:r w:rsidRPr="00113AC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143.River, NJ: Pearson.</w:t>
      </w:r>
    </w:p>
    <w:p w:rsidR="00477E48" w:rsidRPr="00113AC3" w:rsidRDefault="00477E48" w:rsidP="00113A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77E48" w:rsidRPr="00113AC3" w:rsidRDefault="00477E48" w:rsidP="00113A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77E48" w:rsidRPr="00113AC3" w:rsidRDefault="00477E48" w:rsidP="00113A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77E48" w:rsidRPr="00113AC3" w:rsidRDefault="00477E48" w:rsidP="00113A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77E48" w:rsidRPr="00113AC3" w:rsidRDefault="00477E48" w:rsidP="00113A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77E48" w:rsidRPr="00113AC3" w:rsidRDefault="00477E48" w:rsidP="00113A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77E48" w:rsidRPr="00113AC3" w:rsidRDefault="00477E48" w:rsidP="00113A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77E48" w:rsidRPr="00113AC3" w:rsidRDefault="00477E48" w:rsidP="00113A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77E48" w:rsidRPr="00113AC3" w:rsidRDefault="00477E48" w:rsidP="00113A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77E48" w:rsidRPr="00113AC3" w:rsidRDefault="00477E48" w:rsidP="00113AC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477E48" w:rsidRPr="00113AC3" w:rsidSect="00477E48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0EE4" w:rsidRDefault="001C0EE4">
      <w:pPr>
        <w:spacing w:after="0" w:line="240" w:lineRule="auto"/>
      </w:pPr>
      <w:r>
        <w:separator/>
      </w:r>
    </w:p>
  </w:endnote>
  <w:endnote w:type="continuationSeparator" w:id="0">
    <w:p w:rsidR="001C0EE4" w:rsidRDefault="001C0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altName w:val="MS Mincho"/>
    <w:charset w:val="80"/>
    <w:family w:val="auto"/>
    <w:pitch w:val="variable"/>
    <w:sig w:usb0="00000000" w:usb1="7AC7FFFF" w:usb2="00000012" w:usb3="00000000" w:csb0="0002000D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0EE4" w:rsidRDefault="001C0EE4">
      <w:pPr>
        <w:spacing w:after="0" w:line="240" w:lineRule="auto"/>
      </w:pPr>
      <w:r>
        <w:separator/>
      </w:r>
    </w:p>
  </w:footnote>
  <w:footnote w:type="continuationSeparator" w:id="0">
    <w:p w:rsidR="001C0EE4" w:rsidRDefault="001C0E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12101077"/>
      <w:docPartObj>
        <w:docPartGallery w:val="Page Numbers (Top of Page)"/>
        <w:docPartUnique/>
      </w:docPartObj>
    </w:sdtPr>
    <w:sdtEndPr>
      <w:rPr>
        <w:noProof/>
      </w:rPr>
    </w:sdtEndPr>
    <w:sdtContent>
      <w:p w:rsidR="00477E48" w:rsidRDefault="00DF2C84">
        <w:pPr>
          <w:pStyle w:val="Header"/>
          <w:jc w:val="right"/>
        </w:pPr>
        <w:r w:rsidRPr="00477E48">
          <w:rPr>
            <w:rFonts w:ascii="Times New Roman" w:hAnsi="Times New Roman" w:cs="Times New Roman"/>
            <w:sz w:val="24"/>
            <w:szCs w:val="24"/>
          </w:rPr>
          <w:t>ETHICAL ISSUES IN A PROFESSION</w:t>
        </w:r>
        <w:r>
          <w:t xml:space="preserve"> 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6431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477E48" w:rsidRDefault="00477E4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7E48" w:rsidRPr="00477E48" w:rsidRDefault="00DF2C84" w:rsidP="00477E48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477E48">
      <w:rPr>
        <w:rFonts w:ascii="Times New Roman" w:hAnsi="Times New Roman" w:cs="Times New Roman"/>
        <w:sz w:val="24"/>
        <w:szCs w:val="24"/>
      </w:rPr>
      <w:t>Running head: ETHICAL ISSUES IN A PROFESSION</w:t>
    </w:r>
    <w:r w:rsidRPr="00477E48">
      <w:rPr>
        <w:rFonts w:ascii="Times New Roman" w:hAnsi="Times New Roman" w:cs="Times New Roman"/>
        <w:sz w:val="24"/>
        <w:szCs w:val="24"/>
      </w:rPr>
      <w:tab/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894EE873"/>
    <w:lvl w:ilvl="0">
      <w:start w:val="1"/>
      <w:numFmt w:val="decimal"/>
      <w:isLgl/>
      <w:lvlText w:val="%1."/>
      <w:lvlJc w:val="left"/>
      <w:pPr>
        <w:tabs>
          <w:tab w:val="num" w:pos="304"/>
        </w:tabs>
        <w:ind w:left="304" w:firstLine="360"/>
      </w:pPr>
      <w:rPr>
        <w:rFonts w:hint="default"/>
        <w:position w:val="0"/>
        <w:sz w:val="24"/>
      </w:rPr>
    </w:lvl>
    <w:lvl w:ilvl="1">
      <w:start w:val="1"/>
      <w:numFmt w:val="lowerLetter"/>
      <w:suff w:val="nothing"/>
      <w:lvlText w:val="%2."/>
      <w:lvlJc w:val="left"/>
      <w:pPr>
        <w:ind w:left="0" w:firstLine="664"/>
      </w:pPr>
      <w:rPr>
        <w:rFonts w:hint="default"/>
        <w:position w:val="0"/>
        <w:sz w:val="24"/>
      </w:rPr>
    </w:lvl>
    <w:lvl w:ilvl="2">
      <w:start w:val="1"/>
      <w:numFmt w:val="lowerRoman"/>
      <w:suff w:val="nothing"/>
      <w:lvlText w:val="%3."/>
      <w:lvlJc w:val="left"/>
      <w:pPr>
        <w:ind w:left="0" w:firstLine="1024"/>
      </w:pPr>
      <w:rPr>
        <w:rFonts w:hint="default"/>
        <w:position w:val="0"/>
        <w:sz w:val="24"/>
      </w:rPr>
    </w:lvl>
    <w:lvl w:ilvl="3">
      <w:start w:val="1"/>
      <w:numFmt w:val="decimal"/>
      <w:isLgl/>
      <w:suff w:val="nothing"/>
      <w:lvlText w:val="%4."/>
      <w:lvlJc w:val="left"/>
      <w:pPr>
        <w:ind w:left="0" w:firstLine="1384"/>
      </w:pPr>
      <w:rPr>
        <w:rFonts w:hint="default"/>
        <w:position w:val="0"/>
        <w:sz w:val="24"/>
      </w:rPr>
    </w:lvl>
    <w:lvl w:ilvl="4">
      <w:start w:val="1"/>
      <w:numFmt w:val="lowerLetter"/>
      <w:suff w:val="nothing"/>
      <w:lvlText w:val="%5."/>
      <w:lvlJc w:val="left"/>
      <w:pPr>
        <w:ind w:left="0" w:firstLine="1744"/>
      </w:pPr>
      <w:rPr>
        <w:rFonts w:hint="default"/>
        <w:position w:val="0"/>
        <w:sz w:val="24"/>
      </w:rPr>
    </w:lvl>
    <w:lvl w:ilvl="5">
      <w:start w:val="1"/>
      <w:numFmt w:val="lowerRoman"/>
      <w:suff w:val="nothing"/>
      <w:lvlText w:val="%6."/>
      <w:lvlJc w:val="left"/>
      <w:pPr>
        <w:ind w:left="0" w:firstLine="2104"/>
      </w:pPr>
      <w:rPr>
        <w:rFonts w:hint="default"/>
        <w:position w:val="0"/>
        <w:sz w:val="24"/>
      </w:rPr>
    </w:lvl>
    <w:lvl w:ilvl="6">
      <w:start w:val="1"/>
      <w:numFmt w:val="decimal"/>
      <w:isLgl/>
      <w:suff w:val="nothing"/>
      <w:lvlText w:val="%7."/>
      <w:lvlJc w:val="left"/>
      <w:pPr>
        <w:ind w:left="0" w:firstLine="2464"/>
      </w:pPr>
      <w:rPr>
        <w:rFonts w:hint="default"/>
        <w:position w:val="0"/>
        <w:sz w:val="24"/>
      </w:rPr>
    </w:lvl>
    <w:lvl w:ilvl="7">
      <w:start w:val="1"/>
      <w:numFmt w:val="lowerLetter"/>
      <w:suff w:val="nothing"/>
      <w:lvlText w:val="%8."/>
      <w:lvlJc w:val="left"/>
      <w:pPr>
        <w:ind w:left="0" w:firstLine="2824"/>
      </w:pPr>
      <w:rPr>
        <w:rFonts w:hint="default"/>
        <w:position w:val="0"/>
        <w:sz w:val="24"/>
      </w:rPr>
    </w:lvl>
    <w:lvl w:ilvl="8">
      <w:start w:val="1"/>
      <w:numFmt w:val="lowerRoman"/>
      <w:suff w:val="nothing"/>
      <w:lvlText w:val="%9."/>
      <w:lvlJc w:val="left"/>
      <w:pPr>
        <w:ind w:left="0" w:firstLine="3184"/>
      </w:pPr>
      <w:rPr>
        <w:rFonts w:hint="default"/>
        <w:position w:val="0"/>
        <w:sz w:val="24"/>
      </w:rPr>
    </w:lvl>
  </w:abstractNum>
  <w:abstractNum w:abstractNumId="1">
    <w:nsid w:val="00000002"/>
    <w:multiLevelType w:val="multilevel"/>
    <w:tmpl w:val="894EE874"/>
    <w:lvl w:ilvl="0">
      <w:start w:val="1"/>
      <w:numFmt w:val="decimal"/>
      <w:isLgl/>
      <w:lvlText w:val="%1."/>
      <w:lvlJc w:val="left"/>
      <w:pPr>
        <w:tabs>
          <w:tab w:val="num" w:pos="304"/>
        </w:tabs>
        <w:ind w:left="304" w:firstLine="360"/>
      </w:pPr>
      <w:rPr>
        <w:rFonts w:hint="default"/>
        <w:position w:val="0"/>
        <w:sz w:val="24"/>
      </w:rPr>
    </w:lvl>
    <w:lvl w:ilvl="1">
      <w:start w:val="1"/>
      <w:numFmt w:val="lowerLetter"/>
      <w:suff w:val="nothing"/>
      <w:lvlText w:val="%2."/>
      <w:lvlJc w:val="left"/>
      <w:pPr>
        <w:ind w:left="0" w:firstLine="664"/>
      </w:pPr>
      <w:rPr>
        <w:rFonts w:hint="default"/>
        <w:position w:val="0"/>
        <w:sz w:val="24"/>
      </w:rPr>
    </w:lvl>
    <w:lvl w:ilvl="2">
      <w:start w:val="1"/>
      <w:numFmt w:val="lowerRoman"/>
      <w:suff w:val="nothing"/>
      <w:lvlText w:val="%3."/>
      <w:lvlJc w:val="left"/>
      <w:pPr>
        <w:ind w:left="0" w:firstLine="1024"/>
      </w:pPr>
      <w:rPr>
        <w:rFonts w:hint="default"/>
        <w:position w:val="0"/>
        <w:sz w:val="24"/>
      </w:rPr>
    </w:lvl>
    <w:lvl w:ilvl="3">
      <w:start w:val="1"/>
      <w:numFmt w:val="decimal"/>
      <w:isLgl/>
      <w:suff w:val="nothing"/>
      <w:lvlText w:val="%4."/>
      <w:lvlJc w:val="left"/>
      <w:pPr>
        <w:ind w:left="0" w:firstLine="1384"/>
      </w:pPr>
      <w:rPr>
        <w:rFonts w:hint="default"/>
        <w:position w:val="0"/>
        <w:sz w:val="24"/>
      </w:rPr>
    </w:lvl>
    <w:lvl w:ilvl="4">
      <w:start w:val="1"/>
      <w:numFmt w:val="lowerLetter"/>
      <w:suff w:val="nothing"/>
      <w:lvlText w:val="%5."/>
      <w:lvlJc w:val="left"/>
      <w:pPr>
        <w:ind w:left="0" w:firstLine="1744"/>
      </w:pPr>
      <w:rPr>
        <w:rFonts w:hint="default"/>
        <w:position w:val="0"/>
        <w:sz w:val="24"/>
      </w:rPr>
    </w:lvl>
    <w:lvl w:ilvl="5">
      <w:start w:val="1"/>
      <w:numFmt w:val="lowerRoman"/>
      <w:suff w:val="nothing"/>
      <w:lvlText w:val="%6."/>
      <w:lvlJc w:val="left"/>
      <w:pPr>
        <w:ind w:left="0" w:firstLine="2104"/>
      </w:pPr>
      <w:rPr>
        <w:rFonts w:hint="default"/>
        <w:position w:val="0"/>
        <w:sz w:val="24"/>
      </w:rPr>
    </w:lvl>
    <w:lvl w:ilvl="6">
      <w:start w:val="1"/>
      <w:numFmt w:val="decimal"/>
      <w:isLgl/>
      <w:suff w:val="nothing"/>
      <w:lvlText w:val="%7."/>
      <w:lvlJc w:val="left"/>
      <w:pPr>
        <w:ind w:left="0" w:firstLine="2464"/>
      </w:pPr>
      <w:rPr>
        <w:rFonts w:hint="default"/>
        <w:position w:val="0"/>
        <w:sz w:val="24"/>
      </w:rPr>
    </w:lvl>
    <w:lvl w:ilvl="7">
      <w:start w:val="1"/>
      <w:numFmt w:val="lowerLetter"/>
      <w:suff w:val="nothing"/>
      <w:lvlText w:val="%8."/>
      <w:lvlJc w:val="left"/>
      <w:pPr>
        <w:ind w:left="0" w:firstLine="2824"/>
      </w:pPr>
      <w:rPr>
        <w:rFonts w:hint="default"/>
        <w:position w:val="0"/>
        <w:sz w:val="24"/>
      </w:rPr>
    </w:lvl>
    <w:lvl w:ilvl="8">
      <w:start w:val="1"/>
      <w:numFmt w:val="lowerRoman"/>
      <w:suff w:val="nothing"/>
      <w:lvlText w:val="%9."/>
      <w:lvlJc w:val="left"/>
      <w:pPr>
        <w:ind w:left="0" w:firstLine="3184"/>
      </w:pPr>
      <w:rPr>
        <w:rFonts w:hint="default"/>
        <w:position w:val="0"/>
        <w:sz w:val="24"/>
      </w:rPr>
    </w:lvl>
  </w:abstractNum>
  <w:abstractNum w:abstractNumId="2">
    <w:nsid w:val="00000003"/>
    <w:multiLevelType w:val="multilevel"/>
    <w:tmpl w:val="894EE875"/>
    <w:lvl w:ilvl="0">
      <w:start w:val="1"/>
      <w:numFmt w:val="decimal"/>
      <w:isLgl/>
      <w:lvlText w:val="%1."/>
      <w:lvlJc w:val="left"/>
      <w:pPr>
        <w:tabs>
          <w:tab w:val="num" w:pos="304"/>
        </w:tabs>
        <w:ind w:left="304" w:firstLine="360"/>
      </w:pPr>
      <w:rPr>
        <w:rFonts w:hint="default"/>
        <w:position w:val="0"/>
        <w:sz w:val="24"/>
      </w:rPr>
    </w:lvl>
    <w:lvl w:ilvl="1">
      <w:start w:val="1"/>
      <w:numFmt w:val="lowerLetter"/>
      <w:suff w:val="nothing"/>
      <w:lvlText w:val="%2."/>
      <w:lvlJc w:val="left"/>
      <w:pPr>
        <w:ind w:left="0" w:firstLine="664"/>
      </w:pPr>
      <w:rPr>
        <w:rFonts w:hint="default"/>
        <w:position w:val="0"/>
        <w:sz w:val="24"/>
      </w:rPr>
    </w:lvl>
    <w:lvl w:ilvl="2">
      <w:start w:val="1"/>
      <w:numFmt w:val="lowerRoman"/>
      <w:suff w:val="nothing"/>
      <w:lvlText w:val="%3."/>
      <w:lvlJc w:val="left"/>
      <w:pPr>
        <w:ind w:left="0" w:firstLine="1024"/>
      </w:pPr>
      <w:rPr>
        <w:rFonts w:hint="default"/>
        <w:position w:val="0"/>
        <w:sz w:val="24"/>
      </w:rPr>
    </w:lvl>
    <w:lvl w:ilvl="3">
      <w:start w:val="1"/>
      <w:numFmt w:val="decimal"/>
      <w:isLgl/>
      <w:suff w:val="nothing"/>
      <w:lvlText w:val="%4."/>
      <w:lvlJc w:val="left"/>
      <w:pPr>
        <w:ind w:left="0" w:firstLine="1384"/>
      </w:pPr>
      <w:rPr>
        <w:rFonts w:hint="default"/>
        <w:position w:val="0"/>
        <w:sz w:val="24"/>
      </w:rPr>
    </w:lvl>
    <w:lvl w:ilvl="4">
      <w:start w:val="1"/>
      <w:numFmt w:val="lowerLetter"/>
      <w:suff w:val="nothing"/>
      <w:lvlText w:val="%5."/>
      <w:lvlJc w:val="left"/>
      <w:pPr>
        <w:ind w:left="0" w:firstLine="1744"/>
      </w:pPr>
      <w:rPr>
        <w:rFonts w:hint="default"/>
        <w:position w:val="0"/>
        <w:sz w:val="24"/>
      </w:rPr>
    </w:lvl>
    <w:lvl w:ilvl="5">
      <w:start w:val="1"/>
      <w:numFmt w:val="lowerRoman"/>
      <w:suff w:val="nothing"/>
      <w:lvlText w:val="%6."/>
      <w:lvlJc w:val="left"/>
      <w:pPr>
        <w:ind w:left="0" w:firstLine="2104"/>
      </w:pPr>
      <w:rPr>
        <w:rFonts w:hint="default"/>
        <w:position w:val="0"/>
        <w:sz w:val="24"/>
      </w:rPr>
    </w:lvl>
    <w:lvl w:ilvl="6">
      <w:start w:val="1"/>
      <w:numFmt w:val="decimal"/>
      <w:isLgl/>
      <w:suff w:val="nothing"/>
      <w:lvlText w:val="%7."/>
      <w:lvlJc w:val="left"/>
      <w:pPr>
        <w:ind w:left="0" w:firstLine="2464"/>
      </w:pPr>
      <w:rPr>
        <w:rFonts w:hint="default"/>
        <w:position w:val="0"/>
        <w:sz w:val="24"/>
      </w:rPr>
    </w:lvl>
    <w:lvl w:ilvl="7">
      <w:start w:val="1"/>
      <w:numFmt w:val="lowerLetter"/>
      <w:suff w:val="nothing"/>
      <w:lvlText w:val="%8."/>
      <w:lvlJc w:val="left"/>
      <w:pPr>
        <w:ind w:left="0" w:firstLine="2824"/>
      </w:pPr>
      <w:rPr>
        <w:rFonts w:hint="default"/>
        <w:position w:val="0"/>
        <w:sz w:val="24"/>
      </w:rPr>
    </w:lvl>
    <w:lvl w:ilvl="8">
      <w:start w:val="1"/>
      <w:numFmt w:val="lowerRoman"/>
      <w:suff w:val="nothing"/>
      <w:lvlText w:val="%9."/>
      <w:lvlJc w:val="left"/>
      <w:pPr>
        <w:ind w:left="0" w:firstLine="3184"/>
      </w:pPr>
      <w:rPr>
        <w:rFonts w:hint="default"/>
        <w:position w:val="0"/>
        <w:sz w:val="24"/>
      </w:rPr>
    </w:lvl>
  </w:abstractNum>
  <w:abstractNum w:abstractNumId="3">
    <w:nsid w:val="00000004"/>
    <w:multiLevelType w:val="multilevel"/>
    <w:tmpl w:val="894EE876"/>
    <w:lvl w:ilvl="0">
      <w:start w:val="1"/>
      <w:numFmt w:val="decimal"/>
      <w:isLgl/>
      <w:lvlText w:val="%1."/>
      <w:lvlJc w:val="left"/>
      <w:pPr>
        <w:tabs>
          <w:tab w:val="num" w:pos="304"/>
        </w:tabs>
        <w:ind w:left="304" w:firstLine="360"/>
      </w:pPr>
      <w:rPr>
        <w:rFonts w:hint="default"/>
        <w:position w:val="0"/>
        <w:sz w:val="24"/>
      </w:rPr>
    </w:lvl>
    <w:lvl w:ilvl="1">
      <w:start w:val="1"/>
      <w:numFmt w:val="lowerLetter"/>
      <w:suff w:val="nothing"/>
      <w:lvlText w:val="%2."/>
      <w:lvlJc w:val="left"/>
      <w:pPr>
        <w:ind w:left="0" w:firstLine="664"/>
      </w:pPr>
      <w:rPr>
        <w:rFonts w:hint="default"/>
        <w:position w:val="0"/>
        <w:sz w:val="24"/>
      </w:rPr>
    </w:lvl>
    <w:lvl w:ilvl="2">
      <w:start w:val="1"/>
      <w:numFmt w:val="lowerRoman"/>
      <w:suff w:val="nothing"/>
      <w:lvlText w:val="%3."/>
      <w:lvlJc w:val="left"/>
      <w:pPr>
        <w:ind w:left="0" w:firstLine="1024"/>
      </w:pPr>
      <w:rPr>
        <w:rFonts w:hint="default"/>
        <w:position w:val="0"/>
        <w:sz w:val="24"/>
      </w:rPr>
    </w:lvl>
    <w:lvl w:ilvl="3">
      <w:start w:val="1"/>
      <w:numFmt w:val="decimal"/>
      <w:isLgl/>
      <w:suff w:val="nothing"/>
      <w:lvlText w:val="%4."/>
      <w:lvlJc w:val="left"/>
      <w:pPr>
        <w:ind w:left="0" w:firstLine="1384"/>
      </w:pPr>
      <w:rPr>
        <w:rFonts w:hint="default"/>
        <w:position w:val="0"/>
        <w:sz w:val="24"/>
      </w:rPr>
    </w:lvl>
    <w:lvl w:ilvl="4">
      <w:start w:val="1"/>
      <w:numFmt w:val="lowerLetter"/>
      <w:suff w:val="nothing"/>
      <w:lvlText w:val="%5."/>
      <w:lvlJc w:val="left"/>
      <w:pPr>
        <w:ind w:left="0" w:firstLine="1744"/>
      </w:pPr>
      <w:rPr>
        <w:rFonts w:hint="default"/>
        <w:position w:val="0"/>
        <w:sz w:val="24"/>
      </w:rPr>
    </w:lvl>
    <w:lvl w:ilvl="5">
      <w:start w:val="1"/>
      <w:numFmt w:val="lowerRoman"/>
      <w:suff w:val="nothing"/>
      <w:lvlText w:val="%6."/>
      <w:lvlJc w:val="left"/>
      <w:pPr>
        <w:ind w:left="0" w:firstLine="2104"/>
      </w:pPr>
      <w:rPr>
        <w:rFonts w:hint="default"/>
        <w:position w:val="0"/>
        <w:sz w:val="24"/>
      </w:rPr>
    </w:lvl>
    <w:lvl w:ilvl="6">
      <w:start w:val="1"/>
      <w:numFmt w:val="decimal"/>
      <w:isLgl/>
      <w:suff w:val="nothing"/>
      <w:lvlText w:val="%7."/>
      <w:lvlJc w:val="left"/>
      <w:pPr>
        <w:ind w:left="0" w:firstLine="2464"/>
      </w:pPr>
      <w:rPr>
        <w:rFonts w:hint="default"/>
        <w:position w:val="0"/>
        <w:sz w:val="24"/>
      </w:rPr>
    </w:lvl>
    <w:lvl w:ilvl="7">
      <w:start w:val="1"/>
      <w:numFmt w:val="lowerLetter"/>
      <w:suff w:val="nothing"/>
      <w:lvlText w:val="%8."/>
      <w:lvlJc w:val="left"/>
      <w:pPr>
        <w:ind w:left="0" w:firstLine="2824"/>
      </w:pPr>
      <w:rPr>
        <w:rFonts w:hint="default"/>
        <w:position w:val="0"/>
        <w:sz w:val="24"/>
      </w:rPr>
    </w:lvl>
    <w:lvl w:ilvl="8">
      <w:start w:val="1"/>
      <w:numFmt w:val="lowerRoman"/>
      <w:suff w:val="nothing"/>
      <w:lvlText w:val="%9."/>
      <w:lvlJc w:val="left"/>
      <w:pPr>
        <w:ind w:left="0" w:firstLine="3184"/>
      </w:pPr>
      <w:rPr>
        <w:rFonts w:hint="default"/>
        <w:position w:val="0"/>
        <w:sz w:val="24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E48"/>
    <w:rsid w:val="00001B6F"/>
    <w:rsid w:val="000023F5"/>
    <w:rsid w:val="00010578"/>
    <w:rsid w:val="00011BE1"/>
    <w:rsid w:val="000200C7"/>
    <w:rsid w:val="0004341E"/>
    <w:rsid w:val="0007519C"/>
    <w:rsid w:val="000B04A6"/>
    <w:rsid w:val="000B40F4"/>
    <w:rsid w:val="000B5B08"/>
    <w:rsid w:val="000E1E6E"/>
    <w:rsid w:val="000F34AB"/>
    <w:rsid w:val="000F45C7"/>
    <w:rsid w:val="000F614C"/>
    <w:rsid w:val="00100200"/>
    <w:rsid w:val="00113AC3"/>
    <w:rsid w:val="00124700"/>
    <w:rsid w:val="0012796D"/>
    <w:rsid w:val="00135BB4"/>
    <w:rsid w:val="0014508F"/>
    <w:rsid w:val="001624AA"/>
    <w:rsid w:val="00167011"/>
    <w:rsid w:val="00186793"/>
    <w:rsid w:val="001A0071"/>
    <w:rsid w:val="001A5E2D"/>
    <w:rsid w:val="001A7416"/>
    <w:rsid w:val="001C0EE4"/>
    <w:rsid w:val="001E1039"/>
    <w:rsid w:val="001F091B"/>
    <w:rsid w:val="001F6B4F"/>
    <w:rsid w:val="002045FB"/>
    <w:rsid w:val="002071F9"/>
    <w:rsid w:val="00211D11"/>
    <w:rsid w:val="00216065"/>
    <w:rsid w:val="0022134C"/>
    <w:rsid w:val="00264316"/>
    <w:rsid w:val="00295A43"/>
    <w:rsid w:val="002A337C"/>
    <w:rsid w:val="002B43B5"/>
    <w:rsid w:val="002B7E44"/>
    <w:rsid w:val="002D0990"/>
    <w:rsid w:val="002D72D8"/>
    <w:rsid w:val="00301F09"/>
    <w:rsid w:val="0033375E"/>
    <w:rsid w:val="00352117"/>
    <w:rsid w:val="00370D89"/>
    <w:rsid w:val="003824F7"/>
    <w:rsid w:val="003C4CA5"/>
    <w:rsid w:val="003D118C"/>
    <w:rsid w:val="003F0169"/>
    <w:rsid w:val="003F60A8"/>
    <w:rsid w:val="00405E33"/>
    <w:rsid w:val="004156BE"/>
    <w:rsid w:val="00424048"/>
    <w:rsid w:val="00432195"/>
    <w:rsid w:val="00432E70"/>
    <w:rsid w:val="00441E61"/>
    <w:rsid w:val="00445CA5"/>
    <w:rsid w:val="00455923"/>
    <w:rsid w:val="00464543"/>
    <w:rsid w:val="00473145"/>
    <w:rsid w:val="00475109"/>
    <w:rsid w:val="00476E3F"/>
    <w:rsid w:val="00477E48"/>
    <w:rsid w:val="00491786"/>
    <w:rsid w:val="004B2099"/>
    <w:rsid w:val="004C2D47"/>
    <w:rsid w:val="004C76F2"/>
    <w:rsid w:val="005342E5"/>
    <w:rsid w:val="00534882"/>
    <w:rsid w:val="00552A69"/>
    <w:rsid w:val="005575CC"/>
    <w:rsid w:val="00560DB9"/>
    <w:rsid w:val="00575911"/>
    <w:rsid w:val="00581898"/>
    <w:rsid w:val="005A2525"/>
    <w:rsid w:val="005A2DBF"/>
    <w:rsid w:val="005B354B"/>
    <w:rsid w:val="005E3A9B"/>
    <w:rsid w:val="006223ED"/>
    <w:rsid w:val="006515F7"/>
    <w:rsid w:val="00682DF5"/>
    <w:rsid w:val="00691246"/>
    <w:rsid w:val="006A21A3"/>
    <w:rsid w:val="006B5CF9"/>
    <w:rsid w:val="006B66EE"/>
    <w:rsid w:val="006D004C"/>
    <w:rsid w:val="006D5AC0"/>
    <w:rsid w:val="006D7610"/>
    <w:rsid w:val="006E225C"/>
    <w:rsid w:val="007020AE"/>
    <w:rsid w:val="0071015B"/>
    <w:rsid w:val="00725D35"/>
    <w:rsid w:val="0073507F"/>
    <w:rsid w:val="0074324D"/>
    <w:rsid w:val="007531DD"/>
    <w:rsid w:val="00757EC6"/>
    <w:rsid w:val="007611D5"/>
    <w:rsid w:val="0077551A"/>
    <w:rsid w:val="0078237D"/>
    <w:rsid w:val="00787D26"/>
    <w:rsid w:val="007A6BF6"/>
    <w:rsid w:val="007B0311"/>
    <w:rsid w:val="007B4D75"/>
    <w:rsid w:val="007B5B9C"/>
    <w:rsid w:val="007D14BB"/>
    <w:rsid w:val="007E0EEE"/>
    <w:rsid w:val="007F4A4F"/>
    <w:rsid w:val="008163D8"/>
    <w:rsid w:val="00823733"/>
    <w:rsid w:val="0083389D"/>
    <w:rsid w:val="00835136"/>
    <w:rsid w:val="00836BC9"/>
    <w:rsid w:val="0086555A"/>
    <w:rsid w:val="00867D49"/>
    <w:rsid w:val="00892998"/>
    <w:rsid w:val="00893E03"/>
    <w:rsid w:val="008A07B3"/>
    <w:rsid w:val="008A78CA"/>
    <w:rsid w:val="008C55C2"/>
    <w:rsid w:val="008F0C43"/>
    <w:rsid w:val="008F416C"/>
    <w:rsid w:val="00902CA4"/>
    <w:rsid w:val="00916CD5"/>
    <w:rsid w:val="00922597"/>
    <w:rsid w:val="0092639F"/>
    <w:rsid w:val="00934C39"/>
    <w:rsid w:val="0096189E"/>
    <w:rsid w:val="00963551"/>
    <w:rsid w:val="009677AD"/>
    <w:rsid w:val="00970657"/>
    <w:rsid w:val="009828E9"/>
    <w:rsid w:val="00985A12"/>
    <w:rsid w:val="0099612F"/>
    <w:rsid w:val="009A4376"/>
    <w:rsid w:val="009B6176"/>
    <w:rsid w:val="009E2996"/>
    <w:rsid w:val="009E6B44"/>
    <w:rsid w:val="009F3616"/>
    <w:rsid w:val="009F3AF8"/>
    <w:rsid w:val="009F4BA8"/>
    <w:rsid w:val="00A04704"/>
    <w:rsid w:val="00A04CB3"/>
    <w:rsid w:val="00A1476B"/>
    <w:rsid w:val="00A15AB0"/>
    <w:rsid w:val="00A34C1E"/>
    <w:rsid w:val="00A4285E"/>
    <w:rsid w:val="00A44450"/>
    <w:rsid w:val="00A64E5F"/>
    <w:rsid w:val="00A837CE"/>
    <w:rsid w:val="00A83922"/>
    <w:rsid w:val="00A91468"/>
    <w:rsid w:val="00A95D48"/>
    <w:rsid w:val="00AD0C35"/>
    <w:rsid w:val="00B07E0A"/>
    <w:rsid w:val="00B203AE"/>
    <w:rsid w:val="00B33E52"/>
    <w:rsid w:val="00B34A34"/>
    <w:rsid w:val="00B3787E"/>
    <w:rsid w:val="00B455F4"/>
    <w:rsid w:val="00B56FD7"/>
    <w:rsid w:val="00B603B1"/>
    <w:rsid w:val="00B640D7"/>
    <w:rsid w:val="00B728A1"/>
    <w:rsid w:val="00B83D86"/>
    <w:rsid w:val="00B83F1E"/>
    <w:rsid w:val="00B93938"/>
    <w:rsid w:val="00BA6455"/>
    <w:rsid w:val="00BB0295"/>
    <w:rsid w:val="00BB3F2E"/>
    <w:rsid w:val="00BC013F"/>
    <w:rsid w:val="00BF3F0A"/>
    <w:rsid w:val="00BF76F3"/>
    <w:rsid w:val="00BF7870"/>
    <w:rsid w:val="00C0070A"/>
    <w:rsid w:val="00C11784"/>
    <w:rsid w:val="00C459E6"/>
    <w:rsid w:val="00C61EFC"/>
    <w:rsid w:val="00CB288B"/>
    <w:rsid w:val="00D13077"/>
    <w:rsid w:val="00D20658"/>
    <w:rsid w:val="00D35418"/>
    <w:rsid w:val="00D709C8"/>
    <w:rsid w:val="00D724CD"/>
    <w:rsid w:val="00D830E1"/>
    <w:rsid w:val="00D87C14"/>
    <w:rsid w:val="00D90B5B"/>
    <w:rsid w:val="00D96041"/>
    <w:rsid w:val="00DC3B23"/>
    <w:rsid w:val="00DC5B46"/>
    <w:rsid w:val="00DC72D9"/>
    <w:rsid w:val="00DF2C84"/>
    <w:rsid w:val="00E07ACB"/>
    <w:rsid w:val="00E07BE6"/>
    <w:rsid w:val="00E31DAC"/>
    <w:rsid w:val="00E37B94"/>
    <w:rsid w:val="00E753C9"/>
    <w:rsid w:val="00E95816"/>
    <w:rsid w:val="00EA236D"/>
    <w:rsid w:val="00EA4F1E"/>
    <w:rsid w:val="00EB2DDF"/>
    <w:rsid w:val="00EC7A6F"/>
    <w:rsid w:val="00ED5384"/>
    <w:rsid w:val="00F03F73"/>
    <w:rsid w:val="00F07EB5"/>
    <w:rsid w:val="00F11B9D"/>
    <w:rsid w:val="00F26B07"/>
    <w:rsid w:val="00F31466"/>
    <w:rsid w:val="00F3352E"/>
    <w:rsid w:val="00F67451"/>
    <w:rsid w:val="00F735BC"/>
    <w:rsid w:val="00F8333F"/>
    <w:rsid w:val="00FA1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B608148-9C10-4741-A3EF-500EB31E7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7E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7E48"/>
  </w:style>
  <w:style w:type="paragraph" w:styleId="Footer">
    <w:name w:val="footer"/>
    <w:basedOn w:val="Normal"/>
    <w:link w:val="FooterChar"/>
    <w:uiPriority w:val="99"/>
    <w:unhideWhenUsed/>
    <w:rsid w:val="00477E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7E48"/>
  </w:style>
  <w:style w:type="character" w:styleId="Hyperlink">
    <w:name w:val="Hyperlink"/>
    <w:basedOn w:val="DefaultParagraphFont"/>
    <w:uiPriority w:val="99"/>
    <w:semiHidden/>
    <w:unhideWhenUsed/>
    <w:rsid w:val="00B203AE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B203AE"/>
    <w:rPr>
      <w:i/>
      <w:iCs/>
    </w:rPr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60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60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1007</Words>
  <Characters>5743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Prof Scofied</cp:lastModifiedBy>
  <cp:revision>2</cp:revision>
  <dcterms:created xsi:type="dcterms:W3CDTF">2018-08-21T20:34:00Z</dcterms:created>
  <dcterms:modified xsi:type="dcterms:W3CDTF">2018-08-21T20:34:00Z</dcterms:modified>
</cp:coreProperties>
</file>